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1BC8" w14:textId="77777777" w:rsidR="00E66ECF" w:rsidRPr="00147314" w:rsidRDefault="00E66ECF" w:rsidP="00E66ECF">
      <w:pPr>
        <w:jc w:val="center"/>
        <w:rPr>
          <w:rFonts w:ascii="Arial" w:hAnsi="Arial" w:cs="Arial"/>
          <w:b/>
          <w:bCs/>
        </w:rPr>
      </w:pPr>
      <w:r w:rsidRPr="00147314">
        <w:rPr>
          <w:rFonts w:ascii="Arial" w:hAnsi="Arial" w:cs="Arial"/>
          <w:b/>
          <w:bCs/>
        </w:rPr>
        <w:t>RAISE Vocational Rehabilitation (VR) Fact Sheet</w:t>
      </w:r>
    </w:p>
    <w:p w14:paraId="4A4F19D7" w14:textId="0DE95C9B" w:rsidR="00F22725" w:rsidRPr="00147314" w:rsidRDefault="00E66ECF" w:rsidP="00E66ECF">
      <w:pPr>
        <w:jc w:val="center"/>
        <w:rPr>
          <w:rFonts w:ascii="Arial" w:hAnsi="Arial" w:cs="Arial"/>
          <w:b/>
          <w:bCs/>
        </w:rPr>
      </w:pPr>
      <w:r w:rsidRPr="00147314">
        <w:rPr>
          <w:rFonts w:ascii="Arial" w:hAnsi="Arial" w:cs="Arial"/>
          <w:b/>
          <w:bCs/>
        </w:rPr>
        <w:t>Financial Considerations</w:t>
      </w:r>
    </w:p>
    <w:p w14:paraId="4C925763" w14:textId="316DBF50" w:rsidR="00E66ECF" w:rsidRPr="00147314" w:rsidRDefault="004E2774" w:rsidP="00E66ECF">
      <w:pPr>
        <w:rPr>
          <w:rFonts w:ascii="Arial" w:hAnsi="Arial" w:cs="Arial"/>
          <w:b/>
          <w:bCs/>
        </w:rPr>
      </w:pPr>
      <w:r w:rsidRPr="00147314">
        <w:rPr>
          <w:rFonts w:ascii="Arial" w:hAnsi="Arial" w:cs="Arial"/>
          <w:b/>
          <w:bCs/>
        </w:rPr>
        <w:t>Financial Need Criteria</w:t>
      </w:r>
    </w:p>
    <w:p w14:paraId="4AE226C5" w14:textId="61C281E5" w:rsidR="00D53F9C" w:rsidRPr="00147314" w:rsidRDefault="00D53F9C" w:rsidP="00D53F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Must specify which services will be subject to financial need</w:t>
      </w:r>
    </w:p>
    <w:p w14:paraId="5F0AC285" w14:textId="437AE01A" w:rsidR="00D53F9C" w:rsidRPr="00147314" w:rsidRDefault="00D53F9C" w:rsidP="00D53F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 xml:space="preserve">Must </w:t>
      </w:r>
      <w:proofErr w:type="gramStart"/>
      <w:r w:rsidRPr="00147314">
        <w:rPr>
          <w:rFonts w:ascii="Arial" w:hAnsi="Arial" w:cs="Arial"/>
        </w:rPr>
        <w:t>take into account</w:t>
      </w:r>
      <w:proofErr w:type="gramEnd"/>
      <w:r w:rsidRPr="00147314">
        <w:rPr>
          <w:rFonts w:ascii="Arial" w:hAnsi="Arial" w:cs="Arial"/>
        </w:rPr>
        <w:t xml:space="preserve"> disability-related expenses</w:t>
      </w:r>
    </w:p>
    <w:p w14:paraId="5A51269B" w14:textId="5BF425CD" w:rsidR="004E2774" w:rsidRPr="00147314" w:rsidRDefault="00D53F9C" w:rsidP="00D53F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Must not be so high as to effectively deny an individual a necessary service</w:t>
      </w:r>
    </w:p>
    <w:p w14:paraId="41EE2A57" w14:textId="77777777" w:rsidR="0077558D" w:rsidRPr="00147314" w:rsidRDefault="0077558D" w:rsidP="007755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Exempt services</w:t>
      </w:r>
    </w:p>
    <w:p w14:paraId="68DB1662" w14:textId="77777777" w:rsidR="0077558D" w:rsidRPr="00147314" w:rsidRDefault="0077558D" w:rsidP="0077558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Diagnostic services</w:t>
      </w:r>
    </w:p>
    <w:p w14:paraId="37F69215" w14:textId="745F4CC3" w:rsidR="0077558D" w:rsidRPr="00147314" w:rsidRDefault="0077558D" w:rsidP="0077558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Counseling, guidance, and referral services</w:t>
      </w:r>
    </w:p>
    <w:p w14:paraId="094EF95D" w14:textId="77777777" w:rsidR="0077558D" w:rsidRPr="00147314" w:rsidRDefault="0077558D" w:rsidP="0077558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Job placement</w:t>
      </w:r>
    </w:p>
    <w:p w14:paraId="35C10E12" w14:textId="77777777" w:rsidR="0077558D" w:rsidRPr="00147314" w:rsidRDefault="0077558D" w:rsidP="0077558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Personal assistance services</w:t>
      </w:r>
    </w:p>
    <w:p w14:paraId="6CEECF59" w14:textId="64F44F89" w:rsidR="0077558D" w:rsidRPr="00147314" w:rsidRDefault="0077558D" w:rsidP="0077558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Auxiliary aids and services such as interpreters and readers</w:t>
      </w:r>
    </w:p>
    <w:p w14:paraId="20957156" w14:textId="77777777" w:rsidR="0077558D" w:rsidRPr="00147314" w:rsidRDefault="0077558D" w:rsidP="007755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SSDI and SSI recipients, including 1619(b) Medicaid are exempt</w:t>
      </w:r>
    </w:p>
    <w:p w14:paraId="405B19F1" w14:textId="2375E43C" w:rsidR="00D53F9C" w:rsidRPr="00147314" w:rsidRDefault="0077558D" w:rsidP="008B671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They should not be required to participate in the cost of VR services</w:t>
      </w:r>
    </w:p>
    <w:p w14:paraId="7CC18CFD" w14:textId="2DF18DC1" w:rsidR="008B671D" w:rsidRPr="00147314" w:rsidRDefault="008B671D" w:rsidP="008B671D">
      <w:pPr>
        <w:rPr>
          <w:rFonts w:ascii="Arial" w:hAnsi="Arial" w:cs="Arial"/>
          <w:b/>
          <w:bCs/>
        </w:rPr>
      </w:pPr>
      <w:r w:rsidRPr="00147314">
        <w:rPr>
          <w:rFonts w:ascii="Arial" w:hAnsi="Arial" w:cs="Arial"/>
          <w:b/>
          <w:bCs/>
        </w:rPr>
        <w:t>Comparable Benefits</w:t>
      </w:r>
    </w:p>
    <w:p w14:paraId="67470E7E" w14:textId="22D963FE" w:rsidR="008901FE" w:rsidRPr="00147314" w:rsidRDefault="008901FE" w:rsidP="008901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VR agencies are considered payer of last resort for many services</w:t>
      </w:r>
    </w:p>
    <w:p w14:paraId="2BEE4E48" w14:textId="7AB13485" w:rsidR="008901FE" w:rsidRPr="00147314" w:rsidRDefault="008901FE" w:rsidP="008901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Will not pay for a service if similar or comparable benefit available through another provider</w:t>
      </w:r>
    </w:p>
    <w:p w14:paraId="26D7F7E9" w14:textId="7B38C8B3" w:rsidR="008B671D" w:rsidRPr="00147314" w:rsidRDefault="008901FE" w:rsidP="008901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For example, if person qualifies for services through Medicaid, VR will not provide them</w:t>
      </w:r>
    </w:p>
    <w:p w14:paraId="4C787AEE" w14:textId="32CB6E69" w:rsidR="008901FE" w:rsidRPr="00147314" w:rsidRDefault="00837DED" w:rsidP="008901F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Must be available at the time needed</w:t>
      </w:r>
    </w:p>
    <w:p w14:paraId="41577295" w14:textId="0727CF06" w:rsidR="00837DED" w:rsidRPr="00147314" w:rsidRDefault="00CD31BF" w:rsidP="00837DED">
      <w:pPr>
        <w:rPr>
          <w:rFonts w:ascii="Arial" w:hAnsi="Arial" w:cs="Arial"/>
          <w:b/>
          <w:bCs/>
        </w:rPr>
      </w:pPr>
      <w:r w:rsidRPr="00147314">
        <w:rPr>
          <w:rFonts w:ascii="Arial" w:hAnsi="Arial" w:cs="Arial"/>
          <w:b/>
          <w:bCs/>
        </w:rPr>
        <w:t>Exemptions From Comparable Benefit Requirements</w:t>
      </w:r>
    </w:p>
    <w:p w14:paraId="7E7E32BC" w14:textId="50399C9E" w:rsidR="001927A5" w:rsidRPr="00147314" w:rsidRDefault="001927A5" w:rsidP="001927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Student loans, which must be repaid</w:t>
      </w:r>
    </w:p>
    <w:p w14:paraId="5D26BA7E" w14:textId="327F19D1" w:rsidR="001927A5" w:rsidRPr="00147314" w:rsidRDefault="001927A5" w:rsidP="001927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Scholarships and awards based on merit</w:t>
      </w:r>
    </w:p>
    <w:p w14:paraId="63B1F70A" w14:textId="31CD6152" w:rsidR="00CD31BF" w:rsidRPr="00147314" w:rsidRDefault="001927A5" w:rsidP="001927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47314">
        <w:rPr>
          <w:rFonts w:ascii="Arial" w:hAnsi="Arial" w:cs="Arial"/>
        </w:rPr>
        <w:t>SSI’s Plan for Achieving Self-Support (PASS)</w:t>
      </w:r>
    </w:p>
    <w:sectPr w:rsidR="00CD31BF" w:rsidRPr="00147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85B"/>
    <w:multiLevelType w:val="hybridMultilevel"/>
    <w:tmpl w:val="8230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D4AD6"/>
    <w:multiLevelType w:val="hybridMultilevel"/>
    <w:tmpl w:val="6952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201E0"/>
    <w:multiLevelType w:val="hybridMultilevel"/>
    <w:tmpl w:val="1646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CF"/>
    <w:rsid w:val="001257D1"/>
    <w:rsid w:val="00147314"/>
    <w:rsid w:val="001927A5"/>
    <w:rsid w:val="001B3BC6"/>
    <w:rsid w:val="004E2774"/>
    <w:rsid w:val="0077558D"/>
    <w:rsid w:val="00837DED"/>
    <w:rsid w:val="008901FE"/>
    <w:rsid w:val="008B671D"/>
    <w:rsid w:val="00C04675"/>
    <w:rsid w:val="00C732CC"/>
    <w:rsid w:val="00CD31BF"/>
    <w:rsid w:val="00D53F9C"/>
    <w:rsid w:val="00E66ECF"/>
    <w:rsid w:val="00E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EC384"/>
  <w15:chartTrackingRefBased/>
  <w15:docId w15:val="{3BE2E180-3D5A-4C93-9AD3-C953B7B5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ECF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Hager</dc:creator>
  <cp:keywords/>
  <dc:description/>
  <cp:lastModifiedBy>Ron Hager</cp:lastModifiedBy>
  <cp:revision>10</cp:revision>
  <dcterms:created xsi:type="dcterms:W3CDTF">2021-12-22T20:07:00Z</dcterms:created>
  <dcterms:modified xsi:type="dcterms:W3CDTF">2022-01-10T15:26:00Z</dcterms:modified>
</cp:coreProperties>
</file>